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C1" w:rsidRDefault="000A11C1" w:rsidP="008248F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078480" cy="490855"/>
            <wp:effectExtent l="0" t="0" r="762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301E" w:rsidRDefault="002D301E" w:rsidP="00CF7475">
      <w:pPr>
        <w:jc w:val="center"/>
        <w:rPr>
          <w:rFonts w:ascii="Times New Roman" w:hAnsi="Times New Roman"/>
          <w:b/>
          <w:bCs/>
        </w:rPr>
      </w:pPr>
    </w:p>
    <w:p w:rsidR="00CF7475" w:rsidRPr="00CF7475" w:rsidRDefault="00CF7475" w:rsidP="00CF7475">
      <w:pPr>
        <w:jc w:val="center"/>
        <w:rPr>
          <w:rFonts w:ascii="Times New Roman" w:hAnsi="Times New Roman"/>
          <w:b/>
          <w:bCs/>
        </w:rPr>
      </w:pPr>
      <w:r w:rsidRPr="00CF7475">
        <w:rPr>
          <w:rFonts w:ascii="Times New Roman" w:hAnsi="Times New Roman"/>
          <w:b/>
          <w:bCs/>
        </w:rPr>
        <w:t>KLAUZULA INFORMACYJNA</w:t>
      </w:r>
    </w:p>
    <w:p w:rsidR="00CF7475" w:rsidRPr="00CF7475" w:rsidRDefault="00CF7475" w:rsidP="00CF7475">
      <w:pPr>
        <w:jc w:val="center"/>
        <w:rPr>
          <w:rFonts w:ascii="Times New Roman" w:hAnsi="Times New Roman"/>
          <w:b/>
          <w:bCs/>
        </w:rPr>
      </w:pPr>
      <w:r w:rsidRPr="00CF7475">
        <w:rPr>
          <w:rFonts w:ascii="Times New Roman" w:hAnsi="Times New Roman"/>
          <w:b/>
          <w:bCs/>
        </w:rPr>
        <w:t>Monitoring wizyjny obiektów Banku</w:t>
      </w:r>
    </w:p>
    <w:p w:rsidR="00CF7475" w:rsidRPr="00CF7475" w:rsidRDefault="00CF7475" w:rsidP="00CF7475">
      <w:pPr>
        <w:jc w:val="both"/>
        <w:rPr>
          <w:rFonts w:ascii="Times New Roman" w:hAnsi="Times New Roman"/>
        </w:rPr>
      </w:pPr>
      <w:r w:rsidRPr="00CF7475">
        <w:rPr>
          <w:rFonts w:ascii="Times New Roman" w:hAnsi="Times New Roman"/>
        </w:rPr>
        <w:t xml:space="preserve">Informujemy, że Bank prowadzi szczególny nadzór nad terenem Banku oraz terenem wokół Banku </w:t>
      </w:r>
      <w:r>
        <w:rPr>
          <w:rFonts w:ascii="Times New Roman" w:hAnsi="Times New Roman"/>
        </w:rPr>
        <w:br/>
      </w:r>
      <w:r w:rsidRPr="00CF7475">
        <w:rPr>
          <w:rFonts w:ascii="Times New Roman" w:hAnsi="Times New Roman"/>
        </w:rPr>
        <w:t xml:space="preserve">w postaci środków technicznych umożliwiających rejestrację obrazu (monitoring wizyjny). Budynki, pomieszczenia i teren objęty monitoringiem wizyjnym został oznaczony w sposób widoczny </w:t>
      </w:r>
      <w:r>
        <w:rPr>
          <w:rFonts w:ascii="Times New Roman" w:hAnsi="Times New Roman"/>
        </w:rPr>
        <w:br/>
      </w:r>
      <w:r w:rsidRPr="00CF7475">
        <w:rPr>
          <w:rFonts w:ascii="Times New Roman" w:hAnsi="Times New Roman"/>
        </w:rPr>
        <w:t xml:space="preserve">i czytelny, za pomocą odpowiednich znaków. </w:t>
      </w:r>
    </w:p>
    <w:p w:rsidR="00CF7475" w:rsidRPr="00CF7475" w:rsidRDefault="00CF7475" w:rsidP="00CF7475">
      <w:pPr>
        <w:jc w:val="both"/>
        <w:rPr>
          <w:rFonts w:ascii="Times New Roman" w:hAnsi="Times New Roman"/>
        </w:rPr>
      </w:pPr>
      <w:r w:rsidRPr="00CF7475">
        <w:rPr>
          <w:rFonts w:ascii="Times New Roman" w:hAnsi="Times New Roman"/>
        </w:rPr>
        <w:t xml:space="preserve">Zgodnie z Rozporządzeniem Parlamentu Europejskiego i Rady Europy (UE) 2016/679 z dnia </w:t>
      </w:r>
      <w:r w:rsidR="0088320F">
        <w:rPr>
          <w:rFonts w:ascii="Times New Roman" w:hAnsi="Times New Roman"/>
        </w:rPr>
        <w:br/>
      </w:r>
      <w:bookmarkStart w:id="0" w:name="_GoBack"/>
      <w:bookmarkEnd w:id="0"/>
      <w:r w:rsidRPr="00CF7475">
        <w:rPr>
          <w:rFonts w:ascii="Times New Roman" w:hAnsi="Times New Roman"/>
        </w:rPr>
        <w:t>27 kwietnia 2016</w:t>
      </w:r>
      <w:r w:rsidR="0088320F">
        <w:rPr>
          <w:rFonts w:ascii="Times New Roman" w:hAnsi="Times New Roman"/>
        </w:rPr>
        <w:t xml:space="preserve"> </w:t>
      </w:r>
      <w:r w:rsidRPr="00CF7475">
        <w:rPr>
          <w:rFonts w:ascii="Times New Roman" w:hAnsi="Times New Roman"/>
        </w:rPr>
        <w:t xml:space="preserve">r. w sprawie ochrony osób fizycznych w związku z przetwarzaniem danych osobowych i w sprawie swobodnego przepływu dalej zwanym RODO informujemy:  </w:t>
      </w:r>
    </w:p>
    <w:p w:rsidR="00CF7475" w:rsidRPr="00CF7475" w:rsidRDefault="00CF7475" w:rsidP="00CF7475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CF7475">
        <w:rPr>
          <w:rFonts w:ascii="Times New Roman" w:hAnsi="Times New Roman"/>
          <w:b/>
          <w:bCs/>
        </w:rPr>
        <w:t xml:space="preserve">Administrator Danych Osobowych  </w:t>
      </w:r>
    </w:p>
    <w:p w:rsidR="00CF7475" w:rsidRPr="00CF7475" w:rsidRDefault="00CF7475" w:rsidP="00CF7475">
      <w:pPr>
        <w:pStyle w:val="Tekstpodstawowy21"/>
        <w:spacing w:line="23" w:lineRule="atLeast"/>
        <w:ind w:left="360"/>
        <w:rPr>
          <w:bCs/>
          <w:sz w:val="22"/>
          <w:szCs w:val="22"/>
        </w:rPr>
      </w:pPr>
      <w:r w:rsidRPr="00CF7475">
        <w:rPr>
          <w:sz w:val="22"/>
          <w:szCs w:val="22"/>
        </w:rPr>
        <w:t xml:space="preserve">Administratorem systemu monitoringu i Administratorem Pani/Pana danych osobowych jest </w:t>
      </w:r>
      <w:r w:rsidRPr="00CF7475">
        <w:rPr>
          <w:bCs/>
          <w:sz w:val="22"/>
          <w:szCs w:val="22"/>
        </w:rPr>
        <w:t xml:space="preserve">Piastowski Bank Spółdzielczy w Janikowie, </w:t>
      </w:r>
      <w:r w:rsidRPr="00CF7475">
        <w:rPr>
          <w:sz w:val="22"/>
          <w:szCs w:val="22"/>
        </w:rPr>
        <w:t xml:space="preserve">wpisany do rejestru przedsiębiorców Krajowego Rejestru Sądowego, prowadzonego przez Sąd Rejonowy w Bydgoszczy, XIII Wydział Gospodarczy Krajowego Rejestru Sądowego pod nr KRS 0000135971, </w:t>
      </w:r>
      <w:r w:rsidRPr="00CF7475">
        <w:rPr>
          <w:sz w:val="22"/>
          <w:szCs w:val="22"/>
        </w:rPr>
        <w:br/>
        <w:t>NIP 5570005072, REGON 000676460,</w:t>
      </w:r>
    </w:p>
    <w:p w:rsidR="00CF7475" w:rsidRPr="00CF7475" w:rsidRDefault="00CF7475" w:rsidP="00CF7475">
      <w:pPr>
        <w:pStyle w:val="Tekstpodstawowy21"/>
        <w:numPr>
          <w:ilvl w:val="0"/>
          <w:numId w:val="4"/>
        </w:numPr>
        <w:spacing w:line="23" w:lineRule="atLeast"/>
        <w:rPr>
          <w:b/>
          <w:sz w:val="22"/>
          <w:szCs w:val="22"/>
        </w:rPr>
      </w:pPr>
      <w:r w:rsidRPr="00CF7475">
        <w:rPr>
          <w:sz w:val="22"/>
          <w:szCs w:val="22"/>
        </w:rPr>
        <w:t>adres: ul. Przemysłowa 4, 88-160 Janikowo,</w:t>
      </w:r>
    </w:p>
    <w:p w:rsidR="00CF7475" w:rsidRPr="00CF7475" w:rsidRDefault="00CF7475" w:rsidP="00CF7475">
      <w:pPr>
        <w:pStyle w:val="Tekstpodstawowy21"/>
        <w:numPr>
          <w:ilvl w:val="0"/>
          <w:numId w:val="4"/>
        </w:numPr>
        <w:spacing w:line="23" w:lineRule="atLeast"/>
        <w:rPr>
          <w:b/>
          <w:sz w:val="22"/>
          <w:szCs w:val="22"/>
        </w:rPr>
      </w:pPr>
      <w:r w:rsidRPr="00CF7475">
        <w:rPr>
          <w:sz w:val="22"/>
          <w:szCs w:val="22"/>
        </w:rPr>
        <w:t>numer telefonu: 52 358 39 40,</w:t>
      </w:r>
    </w:p>
    <w:p w:rsidR="00CF7475" w:rsidRPr="00CF7475" w:rsidRDefault="00CF7475" w:rsidP="00CF7475">
      <w:pPr>
        <w:pStyle w:val="Tekstpodstawowy21"/>
        <w:numPr>
          <w:ilvl w:val="0"/>
          <w:numId w:val="4"/>
        </w:numPr>
        <w:spacing w:line="23" w:lineRule="atLeast"/>
        <w:rPr>
          <w:b/>
          <w:sz w:val="22"/>
          <w:szCs w:val="22"/>
          <w:lang w:val="en-US"/>
        </w:rPr>
      </w:pPr>
      <w:r w:rsidRPr="00353E91">
        <w:rPr>
          <w:sz w:val="22"/>
          <w:szCs w:val="22"/>
          <w:lang w:val="en-US"/>
        </w:rPr>
        <w:t xml:space="preserve">e-mail: </w:t>
      </w:r>
      <w:hyperlink r:id="rId7" w:history="1">
        <w:r w:rsidRPr="00CF7475">
          <w:rPr>
            <w:rStyle w:val="Hipercze"/>
            <w:sz w:val="22"/>
            <w:szCs w:val="22"/>
            <w:lang w:val="en-US"/>
          </w:rPr>
          <w:t>sekretariat@piastowskibs.sgb.pl</w:t>
        </w:r>
      </w:hyperlink>
      <w:r w:rsidRPr="00CF7475">
        <w:rPr>
          <w:sz w:val="22"/>
          <w:szCs w:val="22"/>
          <w:lang w:val="en-US"/>
        </w:rPr>
        <w:t>,</w:t>
      </w:r>
    </w:p>
    <w:p w:rsidR="00CF7475" w:rsidRPr="00CF7475" w:rsidRDefault="00CF7475" w:rsidP="00CF7475">
      <w:pPr>
        <w:pStyle w:val="Tekstpodstawowy21"/>
        <w:spacing w:line="23" w:lineRule="atLeast"/>
        <w:ind w:left="360"/>
        <w:rPr>
          <w:sz w:val="22"/>
          <w:szCs w:val="22"/>
        </w:rPr>
      </w:pPr>
      <w:r w:rsidRPr="00CF7475">
        <w:rPr>
          <w:sz w:val="22"/>
          <w:szCs w:val="22"/>
        </w:rPr>
        <w:t>zwany dalej „Bankiem”.</w:t>
      </w:r>
    </w:p>
    <w:p w:rsidR="00CF7475" w:rsidRPr="00CF7475" w:rsidRDefault="00CF7475" w:rsidP="00CF7475">
      <w:pPr>
        <w:jc w:val="both"/>
        <w:rPr>
          <w:rFonts w:ascii="Times New Roman" w:hAnsi="Times New Roman"/>
        </w:rPr>
      </w:pPr>
    </w:p>
    <w:p w:rsidR="00CF7475" w:rsidRPr="00CF7475" w:rsidRDefault="00CF7475" w:rsidP="00CF7475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CF7475">
        <w:rPr>
          <w:rFonts w:ascii="Times New Roman" w:hAnsi="Times New Roman"/>
          <w:b/>
          <w:bCs/>
        </w:rPr>
        <w:t xml:space="preserve">Inspektor Ochrony Danych  </w:t>
      </w:r>
    </w:p>
    <w:p w:rsidR="00CF7475" w:rsidRPr="00CF7475" w:rsidRDefault="00CF7475" w:rsidP="00CF7475">
      <w:pPr>
        <w:pStyle w:val="Tekstpodstawowy21"/>
        <w:spacing w:line="23" w:lineRule="atLeast"/>
        <w:ind w:left="360"/>
        <w:rPr>
          <w:sz w:val="22"/>
          <w:szCs w:val="22"/>
        </w:rPr>
      </w:pPr>
      <w:r w:rsidRPr="00CF7475">
        <w:rPr>
          <w:sz w:val="22"/>
          <w:szCs w:val="22"/>
        </w:rPr>
        <w:t xml:space="preserve">Z wyznaczonym w Banku Inspektorem Ochrony Danych można skontaktować się poprzez adres poczty elektronicznej: </w:t>
      </w:r>
      <w:r w:rsidRPr="00CF7475">
        <w:rPr>
          <w:rStyle w:val="Hipercze"/>
          <w:sz w:val="22"/>
          <w:szCs w:val="22"/>
        </w:rPr>
        <w:t>iod@piastowskibs.sgb.pl</w:t>
      </w:r>
      <w:r w:rsidRPr="00CF7475">
        <w:rPr>
          <w:sz w:val="22"/>
          <w:szCs w:val="22"/>
        </w:rPr>
        <w:t xml:space="preserve"> lub pisemnie (na adres siedziby Banku). </w:t>
      </w:r>
      <w:r>
        <w:rPr>
          <w:sz w:val="22"/>
          <w:szCs w:val="22"/>
        </w:rPr>
        <w:br/>
      </w:r>
      <w:r w:rsidRPr="00CF7475">
        <w:rPr>
          <w:sz w:val="22"/>
          <w:szCs w:val="22"/>
        </w:rPr>
        <w:t xml:space="preserve">Z Inspektorem Ochrony Danych można kontaktować się we wszystkich sprawach dotyczących przetwarzania danych osobowych oraz korzystania z praw związanych </w:t>
      </w:r>
      <w:r w:rsidRPr="00CF7475">
        <w:rPr>
          <w:sz w:val="22"/>
          <w:szCs w:val="22"/>
        </w:rPr>
        <w:br/>
        <w:t xml:space="preserve">z przetwarzaniem danych. </w:t>
      </w:r>
    </w:p>
    <w:p w:rsidR="00CF7475" w:rsidRPr="00CF7475" w:rsidRDefault="00CF7475" w:rsidP="00CF7475">
      <w:pPr>
        <w:ind w:left="360"/>
        <w:jc w:val="both"/>
        <w:rPr>
          <w:rFonts w:ascii="Times New Roman" w:hAnsi="Times New Roman"/>
        </w:rPr>
      </w:pPr>
    </w:p>
    <w:p w:rsidR="00CF7475" w:rsidRPr="00CF7475" w:rsidRDefault="00CF7475" w:rsidP="00CF7475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CF7475">
        <w:rPr>
          <w:rFonts w:ascii="Times New Roman" w:hAnsi="Times New Roman"/>
          <w:b/>
          <w:bCs/>
        </w:rPr>
        <w:t xml:space="preserve">Cele i podstawy </w:t>
      </w:r>
      <w:r w:rsidR="00247F63">
        <w:rPr>
          <w:rFonts w:ascii="Times New Roman" w:hAnsi="Times New Roman"/>
          <w:b/>
          <w:bCs/>
        </w:rPr>
        <w:t xml:space="preserve">prawne </w:t>
      </w:r>
      <w:r w:rsidRPr="00CF7475">
        <w:rPr>
          <w:rFonts w:ascii="Times New Roman" w:hAnsi="Times New Roman"/>
          <w:b/>
          <w:bCs/>
        </w:rPr>
        <w:t>przetwarzania danych osobowych</w:t>
      </w:r>
    </w:p>
    <w:p w:rsidR="00CF7475" w:rsidRPr="00CF7475" w:rsidRDefault="00CF7475" w:rsidP="00CF7475">
      <w:pPr>
        <w:ind w:left="360"/>
        <w:rPr>
          <w:rFonts w:ascii="Times New Roman" w:hAnsi="Times New Roman"/>
        </w:rPr>
      </w:pPr>
      <w:r w:rsidRPr="00CF7475">
        <w:rPr>
          <w:rFonts w:ascii="Times New Roman" w:hAnsi="Times New Roman"/>
        </w:rPr>
        <w:t>Przetwarzanie danych osobowych w ramach stosowania monitoringu wizyjnego odbywa się:</w:t>
      </w:r>
    </w:p>
    <w:p w:rsidR="00CF7475" w:rsidRPr="00CF7475" w:rsidRDefault="00CF7475" w:rsidP="00CF747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CF7475">
        <w:rPr>
          <w:rFonts w:ascii="Times New Roman" w:hAnsi="Times New Roman"/>
        </w:rPr>
        <w:t xml:space="preserve">w celu ochrony wartości pieniężnych, na podstawie przepisów prawa tj. Rozporządzenia Ministra Spraw Wewnętrznych i Administracji w sprawie wymagań, jakim powinna odpowiadać ochrona wartości pieniężnych przechowywanych i transportowanych przez przedsiębiorców i inne jednostki organizacyjne (Dz.U. 2010 nr 166 poz. 1128), a także </w:t>
      </w:r>
      <w:r>
        <w:rPr>
          <w:rFonts w:ascii="Times New Roman" w:hAnsi="Times New Roman"/>
        </w:rPr>
        <w:br/>
      </w:r>
      <w:r w:rsidRPr="00CF7475">
        <w:rPr>
          <w:rFonts w:ascii="Times New Roman" w:hAnsi="Times New Roman"/>
        </w:rPr>
        <w:t>z zasad wynikających z Planów Ochrony Banku tworzonych przez Bank na podstawie zapisów Ustawy z dnia 22 sierpnia 1997 r. o ochronie osób i mienia, w celu zapewnienia bezpieczeństwa Pracowników, Klientów, ochrony mienia oraz</w:t>
      </w:r>
    </w:p>
    <w:p w:rsidR="00CF7475" w:rsidRPr="00CF7475" w:rsidRDefault="00CF7475" w:rsidP="00CF7475">
      <w:pPr>
        <w:pStyle w:val="Akapitzlist"/>
        <w:ind w:left="768"/>
        <w:jc w:val="both"/>
        <w:rPr>
          <w:rFonts w:ascii="Times New Roman" w:hAnsi="Times New Roman"/>
        </w:rPr>
      </w:pPr>
    </w:p>
    <w:p w:rsidR="00CF7475" w:rsidRPr="00CF7475" w:rsidRDefault="00CF7475" w:rsidP="00CF747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CF7475">
        <w:rPr>
          <w:rFonts w:ascii="Times New Roman" w:hAnsi="Times New Roman"/>
        </w:rPr>
        <w:t xml:space="preserve">w celu ochrony żywotnych interesów zarówno pracowników, jak i Klientów Banku, jako materiał dowodowy w zakresie realizacji usług bankowych, w tym operacji w kasach </w:t>
      </w:r>
      <w:r>
        <w:rPr>
          <w:rFonts w:ascii="Times New Roman" w:hAnsi="Times New Roman"/>
        </w:rPr>
        <w:br/>
      </w:r>
      <w:r w:rsidRPr="00CF7475">
        <w:rPr>
          <w:rFonts w:ascii="Times New Roman" w:hAnsi="Times New Roman"/>
        </w:rPr>
        <w:t>i bankomatac</w:t>
      </w:r>
      <w:r w:rsidR="00C20756">
        <w:rPr>
          <w:rFonts w:ascii="Times New Roman" w:hAnsi="Times New Roman"/>
        </w:rPr>
        <w:t>h, zgodnie z RODO artykuł 6 ust.</w:t>
      </w:r>
      <w:r w:rsidRPr="00CF7475">
        <w:rPr>
          <w:rFonts w:ascii="Times New Roman" w:hAnsi="Times New Roman"/>
        </w:rPr>
        <w:t xml:space="preserve"> 1 pkt. d. </w:t>
      </w:r>
    </w:p>
    <w:p w:rsidR="00CF7475" w:rsidRPr="00CF7475" w:rsidRDefault="00CF7475" w:rsidP="00CF7475">
      <w:pPr>
        <w:pStyle w:val="Akapitzlist"/>
        <w:ind w:left="768"/>
        <w:jc w:val="both"/>
        <w:rPr>
          <w:rFonts w:ascii="Times New Roman" w:hAnsi="Times New Roman"/>
        </w:rPr>
      </w:pPr>
    </w:p>
    <w:p w:rsidR="00CF7475" w:rsidRPr="00CF7475" w:rsidRDefault="00CF7475" w:rsidP="00CF7475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CF7475">
        <w:rPr>
          <w:rFonts w:ascii="Times New Roman" w:hAnsi="Times New Roman"/>
          <w:b/>
          <w:bCs/>
        </w:rPr>
        <w:lastRenderedPageBreak/>
        <w:t>Okres przechowywania zapisów z nagrań monitoringu wizyjnego</w:t>
      </w:r>
    </w:p>
    <w:p w:rsidR="008248F4" w:rsidRPr="00CF7475" w:rsidRDefault="00CF7475" w:rsidP="008248F4">
      <w:pPr>
        <w:ind w:left="360"/>
        <w:jc w:val="both"/>
        <w:rPr>
          <w:rFonts w:ascii="Times New Roman" w:hAnsi="Times New Roman"/>
        </w:rPr>
      </w:pPr>
      <w:r w:rsidRPr="008248F4">
        <w:rPr>
          <w:rFonts w:ascii="Times New Roman" w:hAnsi="Times New Roman"/>
        </w:rPr>
        <w:t xml:space="preserve">Nagrania obrazu przechowywane są zgodnie z warunkami opisanymi w Planie Ochrony Banku uzgodnionym z Komendantem Wojewódzkim Policji oraz </w:t>
      </w:r>
      <w:r w:rsidR="002D7275">
        <w:rPr>
          <w:rFonts w:ascii="Times New Roman" w:hAnsi="Times New Roman"/>
        </w:rPr>
        <w:t>przedstawicielem Delegatury ABW.</w:t>
      </w:r>
    </w:p>
    <w:p w:rsidR="00CF7475" w:rsidRPr="00CF7475" w:rsidRDefault="00CF7475" w:rsidP="00CF7475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CF7475">
        <w:rPr>
          <w:rFonts w:ascii="Times New Roman" w:hAnsi="Times New Roman"/>
          <w:b/>
          <w:bCs/>
        </w:rPr>
        <w:t>Obowiązek</w:t>
      </w:r>
      <w:r w:rsidR="0093606E">
        <w:rPr>
          <w:rFonts w:ascii="Times New Roman" w:hAnsi="Times New Roman"/>
          <w:b/>
          <w:bCs/>
        </w:rPr>
        <w:t xml:space="preserve"> rejestrowania danych osobowych</w:t>
      </w:r>
    </w:p>
    <w:p w:rsidR="00CF7475" w:rsidRPr="00CF7475" w:rsidRDefault="00CF7475" w:rsidP="00CF7475">
      <w:pPr>
        <w:ind w:left="360"/>
        <w:jc w:val="both"/>
        <w:rPr>
          <w:rFonts w:ascii="Times New Roman" w:hAnsi="Times New Roman"/>
        </w:rPr>
      </w:pPr>
      <w:r w:rsidRPr="00CF7475">
        <w:rPr>
          <w:rFonts w:ascii="Times New Roman" w:hAnsi="Times New Roman"/>
        </w:rPr>
        <w:t xml:space="preserve">Do realizacji ochrony z wykorzystaniem monitoringu Bank jest zobligowany w/w literą prawa, </w:t>
      </w:r>
      <w:r>
        <w:rPr>
          <w:rFonts w:ascii="Times New Roman" w:hAnsi="Times New Roman"/>
        </w:rPr>
        <w:br/>
      </w:r>
      <w:r w:rsidRPr="00CF7475">
        <w:rPr>
          <w:rFonts w:ascii="Times New Roman" w:hAnsi="Times New Roman"/>
        </w:rPr>
        <w:t>z którego także wynika obowiązek uzgadniania w/w Planów Ochrony Banku. Tym samym poddanie się rejestracji wizerunku także jest obowiązkowe.</w:t>
      </w:r>
    </w:p>
    <w:p w:rsidR="00CF7475" w:rsidRPr="00CF7475" w:rsidRDefault="00CF7475" w:rsidP="00CF7475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CF7475">
        <w:rPr>
          <w:rFonts w:ascii="Times New Roman" w:hAnsi="Times New Roman"/>
          <w:b/>
          <w:bCs/>
        </w:rPr>
        <w:t>Odbiorcy danych</w:t>
      </w:r>
    </w:p>
    <w:p w:rsidR="00CF7475" w:rsidRPr="00CF7475" w:rsidRDefault="00CF7475" w:rsidP="00CF7475">
      <w:pPr>
        <w:ind w:left="360"/>
        <w:jc w:val="both"/>
        <w:rPr>
          <w:rFonts w:ascii="Times New Roman" w:hAnsi="Times New Roman"/>
        </w:rPr>
      </w:pPr>
      <w:r w:rsidRPr="00CF7475">
        <w:rPr>
          <w:rFonts w:ascii="Times New Roman" w:hAnsi="Times New Roman"/>
        </w:rPr>
        <w:t>Odbiorcami Pani/Pana danych osobowych zarejestrowanych w formie obrazu wizyjnego będą wyłącznie podmioty uprawnione do uzyskania danych osobowych na podstawie przepisów prawa oraz podmioty, którym Bank powierza przetwarzanie danych w drodze umowy powierzenia przetwarzania (np. firmy dokonujące przeglądów i konserwacji syst</w:t>
      </w:r>
      <w:r>
        <w:rPr>
          <w:rFonts w:ascii="Times New Roman" w:hAnsi="Times New Roman"/>
        </w:rPr>
        <w:t xml:space="preserve">emów i sprzętu do monitoringu </w:t>
      </w:r>
      <w:r w:rsidRPr="00CF7475">
        <w:rPr>
          <w:rFonts w:ascii="Times New Roman" w:hAnsi="Times New Roman"/>
        </w:rPr>
        <w:t>wizyjnego).</w:t>
      </w:r>
    </w:p>
    <w:p w:rsidR="00CF7475" w:rsidRPr="00CF7475" w:rsidRDefault="00CF7475" w:rsidP="00CF7475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CF7475">
        <w:rPr>
          <w:rFonts w:ascii="Times New Roman" w:hAnsi="Times New Roman"/>
          <w:b/>
          <w:bCs/>
        </w:rPr>
        <w:t>Prawa osób rejestrowanych wynikające z RODO</w:t>
      </w:r>
    </w:p>
    <w:p w:rsidR="00CF7475" w:rsidRPr="00CF7475" w:rsidRDefault="00CF7475" w:rsidP="00CF7475">
      <w:pPr>
        <w:ind w:left="360"/>
        <w:jc w:val="both"/>
        <w:rPr>
          <w:rFonts w:ascii="Times New Roman" w:hAnsi="Times New Roman"/>
        </w:rPr>
      </w:pPr>
      <w:r w:rsidRPr="00CF7475">
        <w:rPr>
          <w:rFonts w:ascii="Times New Roman" w:hAnsi="Times New Roman"/>
        </w:rPr>
        <w:t>Osobom zarejestrowanym przez system monitoringu przysługuje prawo żądania dostępu do nagrań o ile realizacja tego prawa będzie zgodna z przepisami prawa i nie naruszy praw innych osób oraz będą istniały techniczne możliwości ich realizacji.</w:t>
      </w:r>
    </w:p>
    <w:p w:rsidR="00CF7475" w:rsidRPr="00CF7475" w:rsidRDefault="00CF7475" w:rsidP="00CF7475">
      <w:pPr>
        <w:pStyle w:val="Akapitzlist"/>
        <w:ind w:left="360"/>
        <w:jc w:val="both"/>
        <w:rPr>
          <w:rFonts w:ascii="Times New Roman" w:hAnsi="Times New Roman"/>
        </w:rPr>
      </w:pPr>
      <w:r w:rsidRPr="00CF7475">
        <w:rPr>
          <w:rFonts w:ascii="Times New Roman" w:hAnsi="Times New Roman"/>
        </w:rPr>
        <w:t>Pragniemy jednak poinformować, iż na podstawie samego zapisu monitoringu Administrator Danych nie jest w stanie zidentyfikować każdej osoby, co oznacza, iż zachodzi przetwarzanie nie wymagające identyfikacji (artykuł 11 RODO) i w tych przypadkach nie mają zastosowania zapisy artykułów 15-20 RODO, które mówią o prawach osoby, której dane dotyczą</w:t>
      </w:r>
      <w:r w:rsidR="009C4524">
        <w:rPr>
          <w:rFonts w:ascii="Times New Roman" w:hAnsi="Times New Roman"/>
        </w:rPr>
        <w:t>.</w:t>
      </w:r>
    </w:p>
    <w:p w:rsidR="00CF7475" w:rsidRPr="00CF7475" w:rsidRDefault="00CF7475" w:rsidP="00CF7475">
      <w:pPr>
        <w:pStyle w:val="Akapitzlist"/>
        <w:ind w:left="0"/>
        <w:jc w:val="both"/>
        <w:rPr>
          <w:rFonts w:ascii="Times New Roman" w:hAnsi="Times New Roman"/>
        </w:rPr>
      </w:pPr>
    </w:p>
    <w:p w:rsidR="00CF7475" w:rsidRPr="00CF7475" w:rsidRDefault="00CF7475" w:rsidP="00CF7475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CF7475">
        <w:rPr>
          <w:rFonts w:ascii="Times New Roman" w:hAnsi="Times New Roman"/>
          <w:b/>
          <w:bCs/>
        </w:rPr>
        <w:t xml:space="preserve"> Prawo wniesienia skargi do organu nadzorczego</w:t>
      </w:r>
    </w:p>
    <w:p w:rsidR="00CF7475" w:rsidRPr="00CF7475" w:rsidRDefault="00CF7475" w:rsidP="00CF7475">
      <w:pPr>
        <w:pStyle w:val="Akapitzlist"/>
        <w:ind w:left="0"/>
        <w:jc w:val="both"/>
        <w:rPr>
          <w:rFonts w:ascii="Times New Roman" w:hAnsi="Times New Roman"/>
        </w:rPr>
      </w:pPr>
    </w:p>
    <w:p w:rsidR="00CF7475" w:rsidRPr="00CF7475" w:rsidRDefault="00CF7475" w:rsidP="00CF7475">
      <w:pPr>
        <w:pStyle w:val="Akapitzlist"/>
        <w:ind w:left="360"/>
        <w:jc w:val="both"/>
        <w:rPr>
          <w:rFonts w:ascii="Times New Roman" w:hAnsi="Times New Roman"/>
        </w:rPr>
      </w:pPr>
      <w:r w:rsidRPr="00CF7475">
        <w:rPr>
          <w:rFonts w:ascii="Times New Roman" w:hAnsi="Times New Roman"/>
        </w:rPr>
        <w:t>Przysługuje Pani/Panu prawo wniesienia skargi do Prezesa Urzędu Ochrony Danych Osobowych, ul. Stawki 2, 00-193 Warszawa, gdy uzna Pani/Pan, iż przetwarzanie danych osobowych Pani/Pana dotyczących narusza przepisy RODO.</w:t>
      </w:r>
    </w:p>
    <w:p w:rsidR="00CF7475" w:rsidRPr="00CF7475" w:rsidRDefault="00CF7475" w:rsidP="00CF7475">
      <w:pPr>
        <w:pStyle w:val="Akapitzlist"/>
        <w:ind w:left="360"/>
        <w:jc w:val="both"/>
        <w:rPr>
          <w:rFonts w:ascii="Times New Roman" w:hAnsi="Times New Roman"/>
        </w:rPr>
      </w:pPr>
    </w:p>
    <w:p w:rsidR="003222D8" w:rsidRPr="00CF7475" w:rsidRDefault="003222D8">
      <w:pPr>
        <w:rPr>
          <w:rFonts w:ascii="Times New Roman" w:hAnsi="Times New Roman"/>
        </w:rPr>
      </w:pPr>
    </w:p>
    <w:sectPr w:rsidR="003222D8" w:rsidRPr="00CF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573"/>
    <w:multiLevelType w:val="hybridMultilevel"/>
    <w:tmpl w:val="71321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636A"/>
    <w:multiLevelType w:val="hybridMultilevel"/>
    <w:tmpl w:val="29DC577A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3C4B47DC"/>
    <w:multiLevelType w:val="hybridMultilevel"/>
    <w:tmpl w:val="26282858"/>
    <w:lvl w:ilvl="0" w:tplc="AB103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A6FF2"/>
    <w:multiLevelType w:val="hybridMultilevel"/>
    <w:tmpl w:val="AF6E82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75"/>
    <w:rsid w:val="000A11C1"/>
    <w:rsid w:val="00247F63"/>
    <w:rsid w:val="002D301E"/>
    <w:rsid w:val="002D7275"/>
    <w:rsid w:val="003222D8"/>
    <w:rsid w:val="00353E91"/>
    <w:rsid w:val="00697659"/>
    <w:rsid w:val="008248F4"/>
    <w:rsid w:val="0088320F"/>
    <w:rsid w:val="0093606E"/>
    <w:rsid w:val="009C4524"/>
    <w:rsid w:val="00C20756"/>
    <w:rsid w:val="00C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47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475"/>
    <w:pPr>
      <w:ind w:left="720"/>
      <w:contextualSpacing/>
    </w:pPr>
  </w:style>
  <w:style w:type="paragraph" w:customStyle="1" w:styleId="Tekstpodstawowy21">
    <w:name w:val="Tekst podstawowy 21"/>
    <w:basedOn w:val="Normalny"/>
    <w:rsid w:val="00CF747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F747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1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47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475"/>
    <w:pPr>
      <w:ind w:left="720"/>
      <w:contextualSpacing/>
    </w:pPr>
  </w:style>
  <w:style w:type="paragraph" w:customStyle="1" w:styleId="Tekstpodstawowy21">
    <w:name w:val="Tekst podstawowy 21"/>
    <w:basedOn w:val="Normalny"/>
    <w:rsid w:val="00CF747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F747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1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piastowskibs.sg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Kaczmarek</dc:creator>
  <cp:lastModifiedBy>Sandra Kaczmarek</cp:lastModifiedBy>
  <cp:revision>15</cp:revision>
  <dcterms:created xsi:type="dcterms:W3CDTF">2020-03-03T12:55:00Z</dcterms:created>
  <dcterms:modified xsi:type="dcterms:W3CDTF">2020-03-03T14:05:00Z</dcterms:modified>
</cp:coreProperties>
</file>